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9CD11" w14:textId="77777777" w:rsidR="00454A75" w:rsidRDefault="00454A75" w:rsidP="002C3C97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 xml:space="preserve"> </w:t>
      </w:r>
    </w:p>
    <w:p w14:paraId="31E1B380" w14:textId="6A1CBEB8" w:rsidR="000C6D4B" w:rsidRPr="006F6BB3" w:rsidRDefault="00A254AF" w:rsidP="002C3C97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Storage</w:t>
      </w:r>
      <w:r w:rsidR="002C3C97">
        <w:rPr>
          <w:rFonts w:cs="Times New Roman"/>
          <w:b/>
          <w:sz w:val="44"/>
          <w:szCs w:val="44"/>
        </w:rPr>
        <w:t xml:space="preserve"> Application</w:t>
      </w:r>
    </w:p>
    <w:p w14:paraId="518E4BB5" w14:textId="6BFEF3B3" w:rsidR="007D5129" w:rsidRDefault="00A254AF" w:rsidP="00DC0EC6">
      <w:pPr>
        <w:rPr>
          <w:sz w:val="24"/>
          <w:szCs w:val="24"/>
          <w:u w:val="single"/>
        </w:rPr>
      </w:pPr>
      <w:r w:rsidRPr="00A254AF">
        <w:rPr>
          <w:sz w:val="24"/>
          <w:szCs w:val="24"/>
        </w:rPr>
        <w:t>This form is required in addition to a completed Interconnection Application form for any DER with an energy storage component.</w:t>
      </w:r>
      <w:r w:rsidR="00893ECD">
        <w:rPr>
          <w:sz w:val="24"/>
          <w:szCs w:val="24"/>
        </w:rPr>
        <w:t xml:space="preserve"> An application to interconnect energy storage is only required for storage designed to operate in parallel with the distribution system. Electric vehicles and backup generators do not need to apply.</w:t>
      </w:r>
    </w:p>
    <w:tbl>
      <w:tblPr>
        <w:tblW w:w="10165" w:type="dxa"/>
        <w:tblLook w:val="04A0" w:firstRow="1" w:lastRow="0" w:firstColumn="1" w:lastColumn="0" w:noHBand="0" w:noVBand="1"/>
      </w:tblPr>
      <w:tblGrid>
        <w:gridCol w:w="1975"/>
        <w:gridCol w:w="1080"/>
        <w:gridCol w:w="2027"/>
        <w:gridCol w:w="1694"/>
        <w:gridCol w:w="3389"/>
      </w:tblGrid>
      <w:tr w:rsidR="000D6BBD" w:rsidRPr="000C6D4B" w14:paraId="489DC973" w14:textId="77777777" w:rsidTr="00D843BC">
        <w:trPr>
          <w:trHeight w:val="350"/>
        </w:trPr>
        <w:tc>
          <w:tcPr>
            <w:tcW w:w="10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CFE7364" w14:textId="77CF66D2" w:rsidR="000D6BBD" w:rsidRPr="000C6D4B" w:rsidRDefault="00C97302" w:rsidP="00D843B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Energy Storage</w:t>
            </w:r>
          </w:p>
        </w:tc>
      </w:tr>
      <w:tr w:rsidR="002B0933" w:rsidRPr="00F632E3" w14:paraId="6546E7C2" w14:textId="77777777" w:rsidTr="00C7301C">
        <w:trPr>
          <w:trHeight w:val="50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E67BA" w14:textId="77777777" w:rsidR="002B0933" w:rsidRPr="00F632E3" w:rsidRDefault="002B0933" w:rsidP="002B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Application for: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2002" w14:textId="22E4AC82" w:rsidR="002B0933" w:rsidRPr="002B0933" w:rsidRDefault="00C7301C" w:rsidP="002B093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</w:t>
            </w:r>
            <w:r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</w:t>
            </w:r>
            <w:r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</w:t>
            </w:r>
            <w:r w:rsidR="002B0933"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</w:t>
            </w:r>
            <w:r w:rsidR="002B093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Stand-alone storage as DER      </w:t>
            </w:r>
            <w:r w:rsidR="002B0933"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</w:t>
            </w:r>
            <w:r w:rsidR="002B093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Storage as component of DER</w:t>
            </w:r>
          </w:p>
        </w:tc>
      </w:tr>
      <w:tr w:rsidR="002B0933" w:rsidRPr="00104F4C" w14:paraId="46422E42" w14:textId="77777777" w:rsidTr="004C5BEC">
        <w:trPr>
          <w:trHeight w:val="710"/>
        </w:trPr>
        <w:tc>
          <w:tcPr>
            <w:tcW w:w="10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07290" w14:textId="77777777" w:rsidR="00A66AFB" w:rsidRDefault="002B0933" w:rsidP="00A66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Customer Account Number:</w:t>
            </w:r>
          </w:p>
          <w:p w14:paraId="6A07BF48" w14:textId="31D5CB99" w:rsidR="00A66AFB" w:rsidRPr="00104F4C" w:rsidRDefault="00A66AFB" w:rsidP="00A66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0D6BBD" w:rsidRPr="00104F4C" w14:paraId="2A380CCC" w14:textId="77777777" w:rsidTr="004C5BEC">
        <w:trPr>
          <w:trHeight w:val="800"/>
        </w:trPr>
        <w:tc>
          <w:tcPr>
            <w:tcW w:w="10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1A59" w14:textId="7038CB4E" w:rsidR="000D6BBD" w:rsidRDefault="00A66AFB" w:rsidP="00A66A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Address of Generating Facility:</w:t>
            </w:r>
          </w:p>
          <w:p w14:paraId="73F5728A" w14:textId="1C5D0E5E" w:rsidR="00A66AFB" w:rsidRPr="00A66AFB" w:rsidRDefault="00A66AFB" w:rsidP="00A66A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66AFB" w:rsidRPr="00104F4C" w14:paraId="12E9A5A7" w14:textId="77777777" w:rsidTr="00C7301C">
        <w:trPr>
          <w:trHeight w:val="683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6A9C3" w14:textId="0B6472EC" w:rsidR="00A66AFB" w:rsidRDefault="00A66AFB" w:rsidP="00A66A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City:</w:t>
            </w:r>
          </w:p>
          <w:p w14:paraId="61A8237F" w14:textId="77777777" w:rsidR="00A66AFB" w:rsidRDefault="00A66AFB" w:rsidP="00A66A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3333" w14:textId="1F8B6387" w:rsidR="00A66AFB" w:rsidRDefault="00A66AFB" w:rsidP="00A66A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State: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7379" w14:textId="3EA03B74" w:rsidR="00A66AFB" w:rsidRDefault="00A66AFB" w:rsidP="00A66A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Zip Code:</w:t>
            </w:r>
          </w:p>
        </w:tc>
      </w:tr>
      <w:tr w:rsidR="00A66AFB" w:rsidRPr="00104F4C" w14:paraId="2D3FDC4B" w14:textId="77777777" w:rsidTr="00C7301C">
        <w:trPr>
          <w:trHeight w:val="728"/>
        </w:trPr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BFC98" w14:textId="77777777" w:rsidR="00A66AFB" w:rsidRDefault="00A66AFB" w:rsidP="00A66A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Equipment Manufacturer:</w:t>
            </w:r>
          </w:p>
          <w:p w14:paraId="27347728" w14:textId="77777777" w:rsidR="00A66AFB" w:rsidRDefault="00A66AFB" w:rsidP="00A66A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41A9" w14:textId="06A61C81" w:rsidR="00A66AFB" w:rsidRDefault="00A66AFB" w:rsidP="00A66A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Equipment Model:</w:t>
            </w:r>
          </w:p>
        </w:tc>
      </w:tr>
      <w:tr w:rsidR="00A66AFB" w:rsidRPr="00104F4C" w14:paraId="306691E7" w14:textId="77777777" w:rsidTr="00C7301C">
        <w:trPr>
          <w:trHeight w:val="755"/>
        </w:trPr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D88E8" w14:textId="5660029A" w:rsidR="00A66AFB" w:rsidRDefault="00A66AFB" w:rsidP="00A66A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Max Continuous Real Power (In kW):</w:t>
            </w:r>
          </w:p>
          <w:p w14:paraId="60D12677" w14:textId="07BC1AE2" w:rsidR="00A66AFB" w:rsidRDefault="00A66AFB" w:rsidP="00A66A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C015" w14:textId="3C50B81F" w:rsidR="00A66AFB" w:rsidRDefault="00A66AFB" w:rsidP="00A66A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Max Continuous Apparent Power (In kVA):</w:t>
            </w:r>
          </w:p>
          <w:p w14:paraId="3A177169" w14:textId="7FB43F7F" w:rsidR="00A66AFB" w:rsidRDefault="00A66AFB" w:rsidP="00A66A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66AFB" w:rsidRPr="00104F4C" w14:paraId="701B8AB5" w14:textId="77777777" w:rsidTr="00C7301C">
        <w:trPr>
          <w:trHeight w:val="773"/>
        </w:trPr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D5F8B" w14:textId="77777777" w:rsidR="00A66AFB" w:rsidRDefault="00A66AFB" w:rsidP="00A66A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Power Factor range of adjustability:</w:t>
            </w:r>
          </w:p>
          <w:p w14:paraId="56C3799D" w14:textId="77777777" w:rsidR="00A66AFB" w:rsidRDefault="00A66AFB" w:rsidP="00A66A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3395" w14:textId="2ED818CF" w:rsidR="00A66AFB" w:rsidRDefault="00A66AFB" w:rsidP="00A66A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Peak AC Energy (In kW</w:t>
            </w:r>
            <w:r w:rsidR="00893ECD">
              <w:rPr>
                <w:rFonts w:eastAsia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):</w:t>
            </w:r>
          </w:p>
        </w:tc>
      </w:tr>
      <w:tr w:rsidR="00446541" w:rsidRPr="00104F4C" w14:paraId="4087A22E" w14:textId="77777777" w:rsidTr="00446541">
        <w:trPr>
          <w:trHeight w:val="413"/>
        </w:trPr>
        <w:tc>
          <w:tcPr>
            <w:tcW w:w="6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CF159" w14:textId="37B66DB9" w:rsidR="00446541" w:rsidRDefault="00446541" w:rsidP="0044654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Is the equipment UL 1741 listed?</w:t>
            </w:r>
            <w:r w:rsidR="00A254A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A254AF" w:rsidRPr="00A254A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Manufacturer specification sheet(s) are </w:t>
            </w:r>
            <w:r w:rsidR="00A254A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required to be</w:t>
            </w:r>
            <w:r w:rsidR="00A254AF" w:rsidRPr="00A254A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attached</w:t>
            </w:r>
            <w:r w:rsidR="00A254A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to this application.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3F77" w14:textId="4E883A5B" w:rsidR="00446541" w:rsidRDefault="00446541" w:rsidP="004465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4F4C"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</w:t>
            </w:r>
            <w:r w:rsidRPr="00104F4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Yes          </w:t>
            </w:r>
            <w:r w:rsidRPr="00104F4C"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</w:t>
            </w:r>
            <w:r w:rsidRPr="00104F4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No</w:t>
            </w:r>
          </w:p>
        </w:tc>
      </w:tr>
      <w:tr w:rsidR="00446541" w:rsidRPr="00104F4C" w14:paraId="2F8A7AA5" w14:textId="77777777" w:rsidTr="00446541">
        <w:trPr>
          <w:trHeight w:val="413"/>
        </w:trPr>
        <w:tc>
          <w:tcPr>
            <w:tcW w:w="6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454D" w14:textId="1F19163B" w:rsidR="00446541" w:rsidRDefault="00446541" w:rsidP="0044654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Is the storage 100% charged by a net energy metering eligible energy source?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9DCB" w14:textId="6E8FD631" w:rsidR="00446541" w:rsidRPr="00104F4C" w:rsidRDefault="00446541" w:rsidP="00446541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</w:pPr>
            <w:r w:rsidRPr="00104F4C"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</w:t>
            </w:r>
            <w:r w:rsidRPr="00104F4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Yes          </w:t>
            </w:r>
            <w:r w:rsidRPr="00104F4C"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</w:t>
            </w:r>
            <w:r w:rsidRPr="00104F4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No</w:t>
            </w:r>
          </w:p>
        </w:tc>
      </w:tr>
      <w:tr w:rsidR="00446541" w:rsidRPr="00104F4C" w14:paraId="2FE095C6" w14:textId="77777777" w:rsidTr="00446541">
        <w:trPr>
          <w:trHeight w:val="413"/>
        </w:trPr>
        <w:tc>
          <w:tcPr>
            <w:tcW w:w="10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66990" w14:textId="055BFAEC" w:rsidR="00446541" w:rsidRDefault="00446541" w:rsidP="0044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Source charging the storage</w:t>
            </w:r>
            <w:r w:rsidRPr="00104F4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4F4C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(Check all that apply)</w:t>
            </w:r>
            <w:r w:rsidRPr="00104F4C"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  <w:r w:rsidRPr="00104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  <w:p w14:paraId="43EC666B" w14:textId="77777777" w:rsidR="00446541" w:rsidRDefault="00446541" w:rsidP="0044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14:paraId="5F21FE0C" w14:textId="14E48A49" w:rsidR="00446541" w:rsidRDefault="00446541" w:rsidP="0044654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4F4C"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</w:t>
            </w:r>
            <w:r w:rsidRPr="00104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Utility  </w:t>
            </w:r>
            <w:r w:rsidRPr="00104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Pr="00104F4C"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</w:t>
            </w:r>
            <w:r w:rsidRPr="00104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Wind</w:t>
            </w:r>
            <w:r w:rsidRPr="00104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4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104F4C"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</w:t>
            </w:r>
            <w:r w:rsidRPr="00104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Solar</w:t>
            </w:r>
            <w:r w:rsidRPr="00104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61BF0C5" w14:textId="77777777" w:rsidR="00446541" w:rsidRPr="00104F4C" w:rsidRDefault="00446541" w:rsidP="0044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F08A4F" w14:textId="34066EEF" w:rsidR="00446541" w:rsidRDefault="00446541" w:rsidP="0044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F4C"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</w:t>
            </w:r>
            <w:r w:rsidRPr="00104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Diesel</w:t>
            </w:r>
            <w:r w:rsidR="00A2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104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104F4C"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</w:t>
            </w:r>
            <w:r w:rsidRPr="00104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7D25">
              <w:rPr>
                <w:rFonts w:eastAsia="Times New Roman" w:cs="Times New Roman"/>
                <w:color w:val="000000"/>
                <w:sz w:val="24"/>
                <w:szCs w:val="24"/>
              </w:rPr>
              <w:t>Other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(please specify)</w:t>
            </w:r>
          </w:p>
          <w:p w14:paraId="0EC4D308" w14:textId="77777777" w:rsidR="00446541" w:rsidRPr="00104F4C" w:rsidRDefault="00446541" w:rsidP="00446541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</w:pPr>
          </w:p>
        </w:tc>
      </w:tr>
      <w:tr w:rsidR="00446541" w:rsidRPr="00104F4C" w14:paraId="4513FD91" w14:textId="77777777" w:rsidTr="009429C2">
        <w:trPr>
          <w:trHeight w:val="467"/>
        </w:trPr>
        <w:tc>
          <w:tcPr>
            <w:tcW w:w="6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7866F" w14:textId="3E5BA6DB" w:rsidR="00446541" w:rsidRDefault="00446541" w:rsidP="0044654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Is the storage configured to export energy to the Area EPS?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C25B" w14:textId="3BDD8CA0" w:rsidR="00446541" w:rsidRDefault="00446541" w:rsidP="004465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4F4C"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</w:t>
            </w:r>
            <w:r w:rsidRPr="00104F4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Yes          </w:t>
            </w:r>
            <w:r w:rsidRPr="00104F4C"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</w:t>
            </w:r>
            <w:r w:rsidRPr="00104F4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No</w:t>
            </w:r>
          </w:p>
        </w:tc>
      </w:tr>
      <w:tr w:rsidR="00446541" w:rsidRPr="00104F4C" w14:paraId="323D26C9" w14:textId="77777777" w:rsidTr="00446541">
        <w:trPr>
          <w:trHeight w:val="413"/>
        </w:trPr>
        <w:tc>
          <w:tcPr>
            <w:tcW w:w="6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25D3" w14:textId="6F05BCD1" w:rsidR="00446541" w:rsidRDefault="00446541" w:rsidP="0044654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Are the settings accessible to the end user?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0644" w14:textId="4A2988EC" w:rsidR="00446541" w:rsidRPr="00104F4C" w:rsidRDefault="00446541" w:rsidP="00446541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</w:pPr>
            <w:r w:rsidRPr="00104F4C"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</w:t>
            </w:r>
            <w:r w:rsidRPr="00104F4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Yes          </w:t>
            </w:r>
            <w:r w:rsidRPr="00104F4C"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</w:t>
            </w:r>
            <w:r w:rsidRPr="00104F4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No</w:t>
            </w:r>
          </w:p>
        </w:tc>
      </w:tr>
    </w:tbl>
    <w:p w14:paraId="5AFB3BD0" w14:textId="268A53D3" w:rsidR="007D5129" w:rsidRDefault="007D5129" w:rsidP="00DC0EC6">
      <w:pPr>
        <w:rPr>
          <w:sz w:val="24"/>
          <w:szCs w:val="24"/>
          <w:u w:val="single"/>
        </w:rPr>
      </w:pPr>
    </w:p>
    <w:p w14:paraId="7372DCAF" w14:textId="7F5B9DA7" w:rsidR="00C7301C" w:rsidRDefault="00C7301C" w:rsidP="00C7301C">
      <w:pPr>
        <w:rPr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4399D" wp14:editId="48031D84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6448425" cy="0"/>
                <wp:effectExtent l="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78276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2pt" to="507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" strokecolor="black [3213]" strokeweight="2.5pt">
                <v:stroke joinstyle="miter"/>
                <w10:wrap anchorx="margin"/>
              </v:line>
            </w:pict>
          </mc:Fallback>
        </mc:AlternateContent>
      </w:r>
    </w:p>
    <w:tbl>
      <w:tblPr>
        <w:tblW w:w="10165" w:type="dxa"/>
        <w:tblLook w:val="04A0" w:firstRow="1" w:lastRow="0" w:firstColumn="1" w:lastColumn="0" w:noHBand="0" w:noVBand="1"/>
      </w:tblPr>
      <w:tblGrid>
        <w:gridCol w:w="5082"/>
        <w:gridCol w:w="5083"/>
      </w:tblGrid>
      <w:tr w:rsidR="00C7301C" w:rsidRPr="00AC375B" w14:paraId="61050ED5" w14:textId="77777777" w:rsidTr="006B12CB">
        <w:trPr>
          <w:trHeight w:val="350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8892960" w14:textId="77777777" w:rsidR="00C7301C" w:rsidRPr="000C6D4B" w:rsidRDefault="00C7301C" w:rsidP="006B12C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 w:rsidRPr="000C6D4B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For Office Use Only</w:t>
            </w:r>
          </w:p>
        </w:tc>
      </w:tr>
      <w:tr w:rsidR="00C7301C" w:rsidRPr="00F632E3" w14:paraId="5C53E913" w14:textId="77777777" w:rsidTr="006B12CB">
        <w:trPr>
          <w:trHeight w:val="35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6DBBF" w14:textId="77777777" w:rsidR="00C7301C" w:rsidRPr="00F632E3" w:rsidRDefault="00C7301C" w:rsidP="006B1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632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Application ID: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8E41B" w14:textId="77777777" w:rsidR="00C7301C" w:rsidRPr="00F632E3" w:rsidRDefault="00C7301C" w:rsidP="006B1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Queue Number:</w:t>
            </w:r>
          </w:p>
        </w:tc>
      </w:tr>
      <w:tr w:rsidR="00C7301C" w:rsidRPr="00AC375B" w14:paraId="005DDC33" w14:textId="77777777" w:rsidTr="00C7301C">
        <w:trPr>
          <w:trHeight w:val="44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751E" w14:textId="77777777" w:rsidR="00C7301C" w:rsidRPr="00104F4C" w:rsidRDefault="00C7301C" w:rsidP="006B1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04F4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Date Received:</w:t>
            </w: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B301" w14:textId="49954A99" w:rsidR="00C7301C" w:rsidRPr="00104F4C" w:rsidRDefault="00C7301C" w:rsidP="006B1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14:paraId="3EA1DE42" w14:textId="62D85A13" w:rsidR="00C7301C" w:rsidRDefault="00C7301C" w:rsidP="00DC0EC6">
      <w:pPr>
        <w:rPr>
          <w:sz w:val="24"/>
          <w:szCs w:val="24"/>
          <w:u w:val="single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C7301C" w:rsidRPr="000C6D4B" w14:paraId="29FDACDE" w14:textId="77777777" w:rsidTr="006B12CB">
        <w:trPr>
          <w:trHeight w:val="350"/>
        </w:trPr>
        <w:tc>
          <w:tcPr>
            <w:tcW w:w="10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0723F93" w14:textId="77777777" w:rsidR="00C7301C" w:rsidRPr="000C6D4B" w:rsidRDefault="00C7301C" w:rsidP="006B12C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Energy Storage</w:t>
            </w:r>
          </w:p>
        </w:tc>
      </w:tr>
      <w:tr w:rsidR="00C7301C" w:rsidRPr="00104F4C" w14:paraId="624F636D" w14:textId="77777777" w:rsidTr="00C7301C">
        <w:trPr>
          <w:trHeight w:val="3050"/>
        </w:trPr>
        <w:tc>
          <w:tcPr>
            <w:tcW w:w="10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2A849" w14:textId="77777777" w:rsidR="00C7301C" w:rsidRDefault="00C7301C" w:rsidP="006B12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Available control operating modes:</w:t>
            </w:r>
          </w:p>
          <w:p w14:paraId="035EAE3F" w14:textId="77777777" w:rsidR="00C7301C" w:rsidRDefault="00C7301C" w:rsidP="006B12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7301C" w:rsidRPr="00104F4C" w14:paraId="260B8FF4" w14:textId="77777777" w:rsidTr="00C7301C">
        <w:trPr>
          <w:trHeight w:val="3230"/>
        </w:trPr>
        <w:tc>
          <w:tcPr>
            <w:tcW w:w="10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643D0" w14:textId="77777777" w:rsidR="00C7301C" w:rsidRDefault="00C7301C" w:rsidP="006B12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Control modes being enabled for interconnection:</w:t>
            </w:r>
          </w:p>
          <w:p w14:paraId="778435A9" w14:textId="77777777" w:rsidR="00C7301C" w:rsidRDefault="00C7301C" w:rsidP="006B12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7301C" w:rsidRPr="00104F4C" w14:paraId="6864A7E8" w14:textId="77777777" w:rsidTr="00C7301C">
        <w:trPr>
          <w:trHeight w:val="3230"/>
        </w:trPr>
        <w:tc>
          <w:tcPr>
            <w:tcW w:w="10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E4B59" w14:textId="77777777" w:rsidR="00C7301C" w:rsidRDefault="00C7301C" w:rsidP="006B12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For non-export, how does the system determine the magnitude of customer load?</w:t>
            </w:r>
          </w:p>
          <w:p w14:paraId="67BD68A6" w14:textId="77777777" w:rsidR="00C7301C" w:rsidRPr="00544B60" w:rsidRDefault="00C7301C" w:rsidP="006B12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7301C" w:rsidRPr="00104F4C" w14:paraId="648D9497" w14:textId="77777777" w:rsidTr="00C7301C">
        <w:trPr>
          <w:trHeight w:val="2960"/>
        </w:trPr>
        <w:tc>
          <w:tcPr>
            <w:tcW w:w="10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A55EE" w14:textId="77777777" w:rsidR="00C7301C" w:rsidRDefault="00C7301C" w:rsidP="006B12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What is the process for changing operational modes of the energy storage?</w:t>
            </w:r>
          </w:p>
          <w:p w14:paraId="6E0F85D1" w14:textId="77777777" w:rsidR="00C7301C" w:rsidRPr="00544B60" w:rsidRDefault="00C7301C" w:rsidP="006B12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ED79B6A" w14:textId="77777777" w:rsidR="00C7301C" w:rsidRDefault="00C7301C" w:rsidP="004B7AD9">
      <w:pPr>
        <w:jc w:val="center"/>
        <w:rPr>
          <w:i/>
          <w:sz w:val="24"/>
          <w:szCs w:val="24"/>
        </w:rPr>
      </w:pPr>
    </w:p>
    <w:p w14:paraId="2E5AF4F8" w14:textId="11348471" w:rsidR="00F632E3" w:rsidRPr="00F632E3" w:rsidRDefault="000C6D4B" w:rsidP="00C7301C">
      <w:pPr>
        <w:jc w:val="center"/>
        <w:rPr>
          <w:i/>
          <w:sz w:val="18"/>
          <w:szCs w:val="18"/>
        </w:rPr>
      </w:pPr>
      <w:r w:rsidRPr="00CA5134">
        <w:rPr>
          <w:i/>
          <w:sz w:val="24"/>
          <w:szCs w:val="24"/>
        </w:rPr>
        <w:t>Please attach any</w:t>
      </w:r>
      <w:r w:rsidR="004B7AD9">
        <w:rPr>
          <w:i/>
          <w:sz w:val="24"/>
          <w:szCs w:val="24"/>
        </w:rPr>
        <w:t xml:space="preserve"> additional </w:t>
      </w:r>
      <w:r w:rsidR="00C7301C">
        <w:rPr>
          <w:i/>
          <w:sz w:val="24"/>
          <w:szCs w:val="24"/>
        </w:rPr>
        <w:t>materials</w:t>
      </w:r>
      <w:r w:rsidR="004B7AD9">
        <w:rPr>
          <w:i/>
          <w:sz w:val="24"/>
          <w:szCs w:val="24"/>
        </w:rPr>
        <w:t>.</w:t>
      </w:r>
    </w:p>
    <w:sectPr w:rsidR="00F632E3" w:rsidRPr="00F632E3" w:rsidSect="00B506A0">
      <w:footerReference w:type="default" r:id="rId7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481C3" w14:textId="77777777" w:rsidR="00F65994" w:rsidRDefault="00F65994" w:rsidP="000C6D4B">
      <w:pPr>
        <w:spacing w:after="0" w:line="240" w:lineRule="auto"/>
      </w:pPr>
      <w:r>
        <w:separator/>
      </w:r>
    </w:p>
  </w:endnote>
  <w:endnote w:type="continuationSeparator" w:id="0">
    <w:p w14:paraId="6620FF70" w14:textId="77777777" w:rsidR="00F65994" w:rsidRDefault="00F65994" w:rsidP="000C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B9A28" w14:textId="09B4AACC" w:rsidR="000C6D4B" w:rsidRDefault="000C6D4B">
    <w:pPr>
      <w:pStyle w:val="Footer"/>
    </w:pPr>
    <w:r>
      <w:t>UTILITY NAME HERE</w:t>
    </w:r>
  </w:p>
  <w:p w14:paraId="73090483" w14:textId="43B603B6" w:rsidR="000C6D4B" w:rsidRDefault="000C6D4B">
    <w:pPr>
      <w:pStyle w:val="Footer"/>
    </w:pPr>
    <w:r>
      <w:t>ADDRESS, EMAIL &amp; PHONE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1217C" w14:textId="77777777" w:rsidR="00F65994" w:rsidRDefault="00F65994" w:rsidP="000C6D4B">
      <w:pPr>
        <w:spacing w:after="0" w:line="240" w:lineRule="auto"/>
      </w:pPr>
      <w:r>
        <w:separator/>
      </w:r>
    </w:p>
  </w:footnote>
  <w:footnote w:type="continuationSeparator" w:id="0">
    <w:p w14:paraId="7936293C" w14:textId="77777777" w:rsidR="00F65994" w:rsidRDefault="00F65994" w:rsidP="000C6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A47AF"/>
    <w:multiLevelType w:val="multilevel"/>
    <w:tmpl w:val="085877B4"/>
    <w:name w:val="Paragraph Indented2"/>
    <w:lvl w:ilvl="0">
      <w:start w:val="1"/>
      <w:numFmt w:val="decimal"/>
      <w:pStyle w:val="Level1b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decimal"/>
      <w:pStyle w:val="Level2b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2">
      <w:start w:val="1"/>
      <w:numFmt w:val="decimal"/>
      <w:pStyle w:val="Level3b"/>
      <w:isLgl/>
      <w:lvlText w:val="%1.%2.%3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3">
      <w:start w:val="1"/>
      <w:numFmt w:val="decimal"/>
      <w:pStyle w:val="Level4b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u w:val="none"/>
      </w:rPr>
    </w:lvl>
    <w:lvl w:ilvl="4">
      <w:start w:val="1"/>
      <w:numFmt w:val="lowerLetter"/>
      <w:pStyle w:val="Level5b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u w:val="none"/>
      </w:rPr>
    </w:lvl>
    <w:lvl w:ilvl="5">
      <w:start w:val="1"/>
      <w:numFmt w:val="lowerRoman"/>
      <w:pStyle w:val="Level6b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u w:val="none"/>
      </w:rPr>
    </w:lvl>
    <w:lvl w:ilvl="6">
      <w:start w:val="1"/>
      <w:numFmt w:val="decimal"/>
      <w:pStyle w:val="Level7b"/>
      <w:lvlText w:val="%7)"/>
      <w:lvlJc w:val="left"/>
      <w:pPr>
        <w:tabs>
          <w:tab w:val="num" w:pos="5040"/>
        </w:tabs>
        <w:ind w:left="5040" w:hanging="720"/>
      </w:pPr>
      <w:rPr>
        <w:b w:val="0"/>
        <w:i w:val="0"/>
        <w:u w:val="none"/>
      </w:rPr>
    </w:lvl>
    <w:lvl w:ilvl="7">
      <w:start w:val="1"/>
      <w:numFmt w:val="lowerLetter"/>
      <w:pStyle w:val="Level8b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u w:val="none"/>
      </w:rPr>
    </w:lvl>
    <w:lvl w:ilvl="8">
      <w:start w:val="1"/>
      <w:numFmt w:val="lowerRoman"/>
      <w:pStyle w:val="Level9b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olor w:val="000000"/>
        <w:u w:val="no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4B"/>
    <w:rsid w:val="00035149"/>
    <w:rsid w:val="00036327"/>
    <w:rsid w:val="0005513C"/>
    <w:rsid w:val="000740AD"/>
    <w:rsid w:val="00087C8E"/>
    <w:rsid w:val="000C08FD"/>
    <w:rsid w:val="000C6D4B"/>
    <w:rsid w:val="000D6BBD"/>
    <w:rsid w:val="00182085"/>
    <w:rsid w:val="001B4B04"/>
    <w:rsid w:val="00243C25"/>
    <w:rsid w:val="00257ADF"/>
    <w:rsid w:val="00263E7D"/>
    <w:rsid w:val="002B0933"/>
    <w:rsid w:val="002C3C97"/>
    <w:rsid w:val="00337962"/>
    <w:rsid w:val="003651CB"/>
    <w:rsid w:val="003D545E"/>
    <w:rsid w:val="00446541"/>
    <w:rsid w:val="00454A75"/>
    <w:rsid w:val="004B7AD9"/>
    <w:rsid w:val="004C5BEC"/>
    <w:rsid w:val="00544B60"/>
    <w:rsid w:val="00571BA2"/>
    <w:rsid w:val="005C78CA"/>
    <w:rsid w:val="0063007A"/>
    <w:rsid w:val="00752210"/>
    <w:rsid w:val="00761ADE"/>
    <w:rsid w:val="007D5129"/>
    <w:rsid w:val="00893ECD"/>
    <w:rsid w:val="008B54AE"/>
    <w:rsid w:val="008F2F1E"/>
    <w:rsid w:val="009201B7"/>
    <w:rsid w:val="009429C2"/>
    <w:rsid w:val="009947B0"/>
    <w:rsid w:val="009A2C4C"/>
    <w:rsid w:val="00A1629B"/>
    <w:rsid w:val="00A254AF"/>
    <w:rsid w:val="00A66AFB"/>
    <w:rsid w:val="00B1126F"/>
    <w:rsid w:val="00B25DF9"/>
    <w:rsid w:val="00B42006"/>
    <w:rsid w:val="00B506A0"/>
    <w:rsid w:val="00BA6632"/>
    <w:rsid w:val="00C71BBE"/>
    <w:rsid w:val="00C7301C"/>
    <w:rsid w:val="00C97302"/>
    <w:rsid w:val="00CA5134"/>
    <w:rsid w:val="00D4375C"/>
    <w:rsid w:val="00DA403E"/>
    <w:rsid w:val="00DC0EC6"/>
    <w:rsid w:val="00E16EEE"/>
    <w:rsid w:val="00E764D0"/>
    <w:rsid w:val="00F37FE0"/>
    <w:rsid w:val="00F632E3"/>
    <w:rsid w:val="00F65994"/>
    <w:rsid w:val="00F73ECD"/>
    <w:rsid w:val="00FC6622"/>
    <w:rsid w:val="00FE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75A8E"/>
  <w15:chartTrackingRefBased/>
  <w15:docId w15:val="{4617F950-0DD3-40FA-B79A-D2F5A62E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26F"/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622"/>
    <w:pPr>
      <w:keepNext/>
      <w:keepLines/>
      <w:spacing w:before="240" w:after="0" w:line="360" w:lineRule="auto"/>
      <w:outlineLvl w:val="0"/>
    </w:pPr>
    <w:rPr>
      <w:rFonts w:ascii="Calibri" w:eastAsiaTheme="majorEastAsia" w:hAnsi="Calibr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622"/>
    <w:rPr>
      <w:rFonts w:eastAsiaTheme="majorEastAsia" w:cstheme="majorBid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C6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D4B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C6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D4B"/>
    <w:rPr>
      <w:rFonts w:ascii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35149"/>
    <w:rPr>
      <w:color w:val="808080"/>
    </w:rPr>
  </w:style>
  <w:style w:type="paragraph" w:styleId="CommentText">
    <w:name w:val="annotation text"/>
    <w:basedOn w:val="Normal"/>
    <w:link w:val="CommentTextChar"/>
    <w:semiHidden/>
    <w:rsid w:val="00DC0EC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DC0EC6"/>
    <w:rPr>
      <w:rFonts w:ascii="Times New Roman" w:eastAsia="SimSun" w:hAnsi="Times New Roman"/>
      <w:szCs w:val="20"/>
      <w:lang w:eastAsia="zh-CN"/>
    </w:rPr>
  </w:style>
  <w:style w:type="character" w:styleId="CommentReference">
    <w:name w:val="annotation reference"/>
    <w:basedOn w:val="DefaultParagraphFont"/>
    <w:semiHidden/>
    <w:unhideWhenUsed/>
    <w:rsid w:val="00DC0EC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EC6"/>
    <w:rPr>
      <w:rFonts w:ascii="Segoe UI" w:hAnsi="Segoe UI" w:cs="Segoe UI"/>
      <w:sz w:val="18"/>
      <w:szCs w:val="18"/>
    </w:rPr>
  </w:style>
  <w:style w:type="paragraph" w:customStyle="1" w:styleId="Level1b">
    <w:name w:val="Level 1b"/>
    <w:basedOn w:val="Normal"/>
    <w:rsid w:val="00E16EEE"/>
    <w:pPr>
      <w:keepNext/>
      <w:numPr>
        <w:numId w:val="1"/>
      </w:numPr>
      <w:suppressAutoHyphens/>
      <w:spacing w:after="240" w:line="240" w:lineRule="auto"/>
      <w:outlineLvl w:val="0"/>
    </w:pPr>
    <w:rPr>
      <w:rFonts w:ascii="Times New Roman" w:eastAsia="SimSun" w:hAnsi="Times New Roman" w:cs="Times New Roman"/>
      <w:sz w:val="24"/>
      <w:szCs w:val="20"/>
    </w:rPr>
  </w:style>
  <w:style w:type="paragraph" w:customStyle="1" w:styleId="Level2b">
    <w:name w:val="Level 2b"/>
    <w:basedOn w:val="Normal"/>
    <w:rsid w:val="00E16EEE"/>
    <w:pPr>
      <w:numPr>
        <w:ilvl w:val="1"/>
        <w:numId w:val="1"/>
      </w:numPr>
      <w:suppressAutoHyphens/>
      <w:spacing w:after="240" w:line="240" w:lineRule="auto"/>
      <w:outlineLvl w:val="1"/>
    </w:pPr>
    <w:rPr>
      <w:rFonts w:ascii="Times New Roman" w:eastAsia="SimSun" w:hAnsi="Times New Roman" w:cs="Times New Roman"/>
      <w:sz w:val="24"/>
      <w:szCs w:val="20"/>
    </w:rPr>
  </w:style>
  <w:style w:type="paragraph" w:customStyle="1" w:styleId="Level3b">
    <w:name w:val="Level 3b"/>
    <w:basedOn w:val="Normal"/>
    <w:rsid w:val="00E16EEE"/>
    <w:pPr>
      <w:numPr>
        <w:ilvl w:val="2"/>
        <w:numId w:val="1"/>
      </w:numPr>
      <w:suppressAutoHyphens/>
      <w:spacing w:after="240" w:line="240" w:lineRule="auto"/>
      <w:outlineLvl w:val="2"/>
    </w:pPr>
    <w:rPr>
      <w:rFonts w:ascii="Times New Roman" w:eastAsia="SimSun" w:hAnsi="Times New Roman" w:cs="Times New Roman"/>
      <w:sz w:val="24"/>
      <w:szCs w:val="20"/>
    </w:rPr>
  </w:style>
  <w:style w:type="paragraph" w:customStyle="1" w:styleId="Level4b">
    <w:name w:val="Level 4b"/>
    <w:basedOn w:val="Normal"/>
    <w:rsid w:val="00E16EEE"/>
    <w:pPr>
      <w:numPr>
        <w:ilvl w:val="3"/>
        <w:numId w:val="1"/>
      </w:numPr>
      <w:suppressAutoHyphens/>
      <w:spacing w:after="240" w:line="240" w:lineRule="auto"/>
      <w:outlineLvl w:val="3"/>
    </w:pPr>
    <w:rPr>
      <w:rFonts w:ascii="Times New Roman" w:eastAsia="SimSun" w:hAnsi="Times New Roman" w:cs="Times New Roman"/>
      <w:sz w:val="24"/>
      <w:szCs w:val="20"/>
    </w:rPr>
  </w:style>
  <w:style w:type="paragraph" w:customStyle="1" w:styleId="Level5b">
    <w:name w:val="Level 5b"/>
    <w:basedOn w:val="Normal"/>
    <w:rsid w:val="00E16EEE"/>
    <w:pPr>
      <w:numPr>
        <w:ilvl w:val="4"/>
        <w:numId w:val="1"/>
      </w:numPr>
      <w:suppressAutoHyphens/>
      <w:spacing w:after="240" w:line="240" w:lineRule="auto"/>
      <w:outlineLvl w:val="4"/>
    </w:pPr>
    <w:rPr>
      <w:rFonts w:ascii="Times New Roman" w:eastAsia="SimSun" w:hAnsi="Times New Roman" w:cs="Times New Roman"/>
      <w:sz w:val="24"/>
      <w:szCs w:val="20"/>
    </w:rPr>
  </w:style>
  <w:style w:type="paragraph" w:customStyle="1" w:styleId="Level6b">
    <w:name w:val="Level 6b"/>
    <w:basedOn w:val="Normal"/>
    <w:rsid w:val="00E16EEE"/>
    <w:pPr>
      <w:numPr>
        <w:ilvl w:val="5"/>
        <w:numId w:val="1"/>
      </w:numPr>
      <w:suppressAutoHyphens/>
      <w:spacing w:after="240" w:line="240" w:lineRule="auto"/>
      <w:outlineLvl w:val="5"/>
    </w:pPr>
    <w:rPr>
      <w:rFonts w:ascii="Times New Roman" w:eastAsia="SimSun" w:hAnsi="Times New Roman" w:cs="Times New Roman"/>
      <w:sz w:val="24"/>
      <w:szCs w:val="20"/>
    </w:rPr>
  </w:style>
  <w:style w:type="paragraph" w:customStyle="1" w:styleId="Level7b">
    <w:name w:val="Level 7b"/>
    <w:basedOn w:val="Normal"/>
    <w:rsid w:val="00E16EEE"/>
    <w:pPr>
      <w:numPr>
        <w:ilvl w:val="6"/>
        <w:numId w:val="1"/>
      </w:numPr>
      <w:suppressAutoHyphens/>
      <w:spacing w:after="240" w:line="240" w:lineRule="auto"/>
      <w:outlineLvl w:val="6"/>
    </w:pPr>
    <w:rPr>
      <w:rFonts w:ascii="Times New Roman" w:eastAsia="SimSun" w:hAnsi="Times New Roman" w:cs="Times New Roman"/>
      <w:sz w:val="24"/>
      <w:szCs w:val="20"/>
    </w:rPr>
  </w:style>
  <w:style w:type="paragraph" w:customStyle="1" w:styleId="Level8b">
    <w:name w:val="Level 8b"/>
    <w:basedOn w:val="Normal"/>
    <w:rsid w:val="00E16EEE"/>
    <w:pPr>
      <w:numPr>
        <w:ilvl w:val="7"/>
        <w:numId w:val="1"/>
      </w:numPr>
      <w:suppressAutoHyphens/>
      <w:spacing w:after="240" w:line="240" w:lineRule="auto"/>
      <w:outlineLvl w:val="7"/>
    </w:pPr>
    <w:rPr>
      <w:rFonts w:ascii="Times New Roman" w:eastAsia="SimSun" w:hAnsi="Times New Roman" w:cs="Times New Roman"/>
      <w:sz w:val="24"/>
      <w:szCs w:val="20"/>
    </w:rPr>
  </w:style>
  <w:style w:type="paragraph" w:customStyle="1" w:styleId="Level9b">
    <w:name w:val="Level 9b"/>
    <w:basedOn w:val="Normal"/>
    <w:rsid w:val="00E16EEE"/>
    <w:pPr>
      <w:numPr>
        <w:ilvl w:val="8"/>
        <w:numId w:val="1"/>
      </w:numPr>
      <w:suppressAutoHyphens/>
      <w:spacing w:after="240" w:line="240" w:lineRule="auto"/>
      <w:outlineLvl w:val="8"/>
    </w:pPr>
    <w:rPr>
      <w:rFonts w:ascii="Times New Roman" w:eastAsia="SimSu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Robinson</dc:creator>
  <cp:keywords/>
  <dc:description/>
  <cp:lastModifiedBy>Bob Walsh</cp:lastModifiedBy>
  <cp:revision>3</cp:revision>
  <cp:lastPrinted>2019-06-14T15:29:00Z</cp:lastPrinted>
  <dcterms:created xsi:type="dcterms:W3CDTF">2019-06-13T19:39:00Z</dcterms:created>
  <dcterms:modified xsi:type="dcterms:W3CDTF">2019-06-14T15:37:00Z</dcterms:modified>
</cp:coreProperties>
</file>